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FDD72" w14:textId="6BC97CA3" w:rsidR="001A671C" w:rsidRPr="00C97B27" w:rsidRDefault="001A671C" w:rsidP="00C97B27">
      <w:pPr>
        <w:pStyle w:val="Heading1"/>
        <w:keepLines w:val="0"/>
        <w:spacing w:before="200" w:after="240" w:line="240" w:lineRule="auto"/>
        <w:rPr>
          <w:rFonts w:ascii="Calibri" w:eastAsia="Times New Roman" w:hAnsi="Calibri" w:cs="Calibri"/>
          <w:bCs w:val="0"/>
          <w:color w:val="7030A0"/>
          <w:spacing w:val="0"/>
          <w:szCs w:val="36"/>
          <w:lang w:eastAsia="en-US"/>
        </w:rPr>
      </w:pPr>
      <w:r w:rsidRPr="00C97B27">
        <w:rPr>
          <w:rFonts w:ascii="Calibri" w:eastAsia="Times New Roman" w:hAnsi="Calibri" w:cs="Calibri"/>
          <w:bCs w:val="0"/>
          <w:color w:val="7030A0"/>
          <w:spacing w:val="0"/>
          <w:szCs w:val="36"/>
          <w:lang w:eastAsia="en-US"/>
        </w:rPr>
        <w:t>Social Procurement Strategy Adoption</w:t>
      </w:r>
      <w:r w:rsidR="005C092D" w:rsidRPr="00C97B27">
        <w:rPr>
          <w:rFonts w:ascii="Calibri" w:eastAsia="Times New Roman" w:hAnsi="Calibri" w:cs="Calibri"/>
          <w:bCs w:val="0"/>
          <w:color w:val="7030A0"/>
          <w:spacing w:val="0"/>
          <w:szCs w:val="36"/>
          <w:lang w:eastAsia="en-US"/>
        </w:rPr>
        <w:t xml:space="preserve"> Template</w:t>
      </w:r>
    </w:p>
    <w:p w14:paraId="218DA340" w14:textId="392932DA" w:rsidR="0035527B" w:rsidRPr="005C092D" w:rsidRDefault="001A671C" w:rsidP="00C97B27">
      <w:pPr>
        <w:pStyle w:val="Bullet1"/>
        <w:numPr>
          <w:ilvl w:val="0"/>
          <w:numId w:val="0"/>
        </w:numPr>
        <w:spacing w:before="120" w:after="120" w:line="264" w:lineRule="auto"/>
        <w:contextualSpacing w:val="0"/>
        <w:rPr>
          <w:sz w:val="22"/>
          <w:szCs w:val="22"/>
        </w:rPr>
      </w:pPr>
      <w:r w:rsidRPr="005C092D">
        <w:rPr>
          <w:sz w:val="22"/>
          <w:szCs w:val="22"/>
        </w:rPr>
        <w:t xml:space="preserve">The requirement to develop a Social Procurement Strategy is being introduced in two phases. </w:t>
      </w:r>
      <w:r w:rsidR="0035527B" w:rsidRPr="005C092D">
        <w:rPr>
          <w:sz w:val="22"/>
          <w:szCs w:val="22"/>
        </w:rPr>
        <w:t xml:space="preserve">The phased introduction of the Social Procurement Framework, which separates agencies into groups based on the size of their procurement spend, is described at </w:t>
      </w:r>
      <w:hyperlink r:id="rId9" w:history="1">
        <w:r w:rsidR="00C97B27" w:rsidRPr="002B7BFC">
          <w:rPr>
            <w:rStyle w:val="Hyperlink"/>
            <w:rFonts w:ascii="Calibri" w:hAnsi="Calibri"/>
            <w:color w:val="44546A" w:themeColor="text2"/>
            <w:spacing w:val="0"/>
            <w:sz w:val="22"/>
            <w:szCs w:val="22"/>
            <w:u w:val="single"/>
          </w:rPr>
          <w:t>Social procurement – Planning requirements for department and agencies</w:t>
        </w:r>
      </w:hyperlink>
      <w:r w:rsidR="0035527B" w:rsidRPr="005C092D">
        <w:rPr>
          <w:sz w:val="22"/>
          <w:szCs w:val="22"/>
        </w:rPr>
        <w:t>.</w:t>
      </w:r>
    </w:p>
    <w:p w14:paraId="042F3110" w14:textId="7CC5ECF5" w:rsidR="001A671C" w:rsidRPr="005C092D" w:rsidRDefault="001A671C" w:rsidP="00C97B27">
      <w:pPr>
        <w:spacing w:before="120" w:after="120" w:line="264" w:lineRule="auto"/>
        <w:rPr>
          <w:sz w:val="22"/>
          <w:szCs w:val="22"/>
        </w:rPr>
      </w:pPr>
      <w:r w:rsidRPr="005C092D">
        <w:rPr>
          <w:sz w:val="22"/>
          <w:szCs w:val="22"/>
        </w:rPr>
        <w:t>In relation to Phase 2 only, this template is designed for Victorian Government agencies that fall into Group 4 – that is, where the agency follows the policies and practices of a lead department. In these circumstances:</w:t>
      </w:r>
    </w:p>
    <w:p w14:paraId="2179F3B4" w14:textId="52259BFB" w:rsidR="001A671C" w:rsidRPr="005C092D" w:rsidRDefault="001A671C" w:rsidP="00C97B27">
      <w:pPr>
        <w:pStyle w:val="ListParagraph"/>
        <w:numPr>
          <w:ilvl w:val="0"/>
          <w:numId w:val="5"/>
        </w:numPr>
        <w:spacing w:before="120" w:after="120" w:line="264" w:lineRule="auto"/>
        <w:ind w:left="426" w:hanging="426"/>
        <w:contextualSpacing w:val="0"/>
        <w:rPr>
          <w:sz w:val="22"/>
          <w:szCs w:val="22"/>
        </w:rPr>
      </w:pPr>
      <w:r w:rsidRPr="005C092D">
        <w:rPr>
          <w:sz w:val="22"/>
          <w:szCs w:val="22"/>
        </w:rPr>
        <w:t>the agency is required to submit a letter signed by both the agency and portfolio department establishing protocols for adopting the departmental Social Procurement Strategy, policies and procedures; and</w:t>
      </w:r>
    </w:p>
    <w:p w14:paraId="5E86FF67" w14:textId="4401EFCA" w:rsidR="001A671C" w:rsidRPr="005C092D" w:rsidRDefault="001A671C" w:rsidP="00C97B27">
      <w:pPr>
        <w:pStyle w:val="ListParagraph"/>
        <w:numPr>
          <w:ilvl w:val="0"/>
          <w:numId w:val="5"/>
        </w:numPr>
        <w:spacing w:before="120" w:after="120" w:line="264" w:lineRule="auto"/>
        <w:ind w:left="426" w:hanging="426"/>
        <w:contextualSpacing w:val="0"/>
        <w:rPr>
          <w:sz w:val="22"/>
          <w:szCs w:val="22"/>
        </w:rPr>
      </w:pPr>
      <w:r w:rsidRPr="005C092D">
        <w:rPr>
          <w:sz w:val="22"/>
          <w:szCs w:val="22"/>
        </w:rPr>
        <w:t>the agency does not need to develop its own Social Procurement Strategy, nor complete and submit the Social Procurement Self-Assessment.</w:t>
      </w:r>
    </w:p>
    <w:p w14:paraId="6EF39314" w14:textId="77777777" w:rsidR="001A671C" w:rsidRPr="005C092D" w:rsidRDefault="001A671C" w:rsidP="00C97B27">
      <w:pPr>
        <w:spacing w:before="120" w:after="120" w:line="264" w:lineRule="auto"/>
        <w:rPr>
          <w:sz w:val="22"/>
          <w:szCs w:val="22"/>
        </w:rPr>
      </w:pPr>
    </w:p>
    <w:p w14:paraId="62E5A44A" w14:textId="0F0FDF3B" w:rsidR="008D5665" w:rsidRPr="005C092D" w:rsidRDefault="001A671C" w:rsidP="00C97B27">
      <w:pPr>
        <w:overflowPunct w:val="0"/>
        <w:autoSpaceDE w:val="0"/>
        <w:autoSpaceDN w:val="0"/>
        <w:adjustRightInd w:val="0"/>
        <w:spacing w:before="120" w:after="120" w:line="264" w:lineRule="auto"/>
        <w:jc w:val="both"/>
        <w:textAlignment w:val="baseline"/>
        <w:rPr>
          <w:rFonts w:cstheme="minorHAnsi"/>
          <w:sz w:val="22"/>
          <w:szCs w:val="22"/>
        </w:rPr>
      </w:pPr>
      <w:r w:rsidRPr="005C092D">
        <w:rPr>
          <w:sz w:val="22"/>
          <w:szCs w:val="22"/>
        </w:rPr>
        <w:t xml:space="preserve">Note: the letter should be submitted by email to </w:t>
      </w:r>
      <w:hyperlink r:id="rId10" w:history="1">
        <w:r w:rsidRPr="005C092D">
          <w:rPr>
            <w:rStyle w:val="Hyperlink"/>
            <w:color w:val="auto"/>
            <w:sz w:val="22"/>
            <w:szCs w:val="22"/>
          </w:rPr>
          <w:t>SocialProcurement@dtf.vic.gov.au</w:t>
        </w:r>
      </w:hyperlink>
      <w:r w:rsidRPr="005C092D">
        <w:rPr>
          <w:sz w:val="22"/>
          <w:szCs w:val="22"/>
        </w:rPr>
        <w:t xml:space="preserve"> and signed by the Accountable Officer / delegate of both the agency and portfolio department</w:t>
      </w:r>
    </w:p>
    <w:p w14:paraId="7586C879" w14:textId="6FFDEEBF" w:rsidR="00C84D2E" w:rsidRDefault="00C84D2E" w:rsidP="00C97B27">
      <w:pPr>
        <w:spacing w:before="120" w:after="120" w:line="264" w:lineRule="auto"/>
        <w:rPr>
          <w:sz w:val="22"/>
          <w:szCs w:val="22"/>
        </w:rPr>
      </w:pPr>
    </w:p>
    <w:p w14:paraId="7BBCFA16" w14:textId="1BD322FE" w:rsidR="007063F6" w:rsidRDefault="007063F6" w:rsidP="00C97B27">
      <w:pPr>
        <w:spacing w:before="120" w:after="120" w:line="264" w:lineRule="auto"/>
        <w:rPr>
          <w:sz w:val="22"/>
          <w:szCs w:val="22"/>
        </w:rPr>
      </w:pPr>
    </w:p>
    <w:p w14:paraId="0DF22DA3" w14:textId="744A740F" w:rsidR="007063F6" w:rsidRDefault="007063F6" w:rsidP="00C97B27">
      <w:pPr>
        <w:spacing w:before="120" w:after="120" w:line="264" w:lineRule="auto"/>
        <w:rPr>
          <w:sz w:val="22"/>
          <w:szCs w:val="22"/>
        </w:rPr>
      </w:pPr>
    </w:p>
    <w:p w14:paraId="675350FE" w14:textId="02570FB2" w:rsidR="007063F6" w:rsidRDefault="007063F6" w:rsidP="00C97B27">
      <w:pPr>
        <w:spacing w:before="120" w:after="120" w:line="264" w:lineRule="auto"/>
        <w:rPr>
          <w:sz w:val="22"/>
          <w:szCs w:val="22"/>
        </w:rPr>
      </w:pPr>
    </w:p>
    <w:p w14:paraId="6101D6F6" w14:textId="1EA07729" w:rsidR="007063F6" w:rsidRDefault="007063F6" w:rsidP="00C97B27">
      <w:pPr>
        <w:spacing w:before="120" w:after="120" w:line="264" w:lineRule="auto"/>
        <w:rPr>
          <w:sz w:val="22"/>
          <w:szCs w:val="22"/>
        </w:rPr>
      </w:pPr>
    </w:p>
    <w:p w14:paraId="0D081792" w14:textId="0A7CEDF2" w:rsidR="007063F6" w:rsidRDefault="007063F6" w:rsidP="00C97B27">
      <w:pPr>
        <w:spacing w:before="120" w:after="120" w:line="264" w:lineRule="auto"/>
        <w:rPr>
          <w:sz w:val="22"/>
          <w:szCs w:val="22"/>
        </w:rPr>
      </w:pPr>
    </w:p>
    <w:p w14:paraId="75C10F56" w14:textId="0A765FD0" w:rsidR="007063F6" w:rsidRDefault="007063F6" w:rsidP="00C97B27">
      <w:pPr>
        <w:spacing w:before="120" w:after="120" w:line="264" w:lineRule="auto"/>
        <w:rPr>
          <w:sz w:val="22"/>
          <w:szCs w:val="22"/>
        </w:rPr>
      </w:pPr>
    </w:p>
    <w:p w14:paraId="7A4674EB" w14:textId="7C004AB6" w:rsidR="007063F6" w:rsidRDefault="007063F6" w:rsidP="00C97B27">
      <w:pPr>
        <w:spacing w:before="120" w:after="120" w:line="264" w:lineRule="auto"/>
        <w:rPr>
          <w:sz w:val="22"/>
          <w:szCs w:val="22"/>
        </w:rPr>
      </w:pPr>
    </w:p>
    <w:p w14:paraId="323F2553" w14:textId="77777777" w:rsidR="007063F6" w:rsidRDefault="007063F6" w:rsidP="00C97B27">
      <w:pPr>
        <w:spacing w:before="120" w:after="120" w:line="264" w:lineRule="auto"/>
        <w:rPr>
          <w:sz w:val="22"/>
          <w:szCs w:val="22"/>
        </w:rPr>
      </w:pPr>
    </w:p>
    <w:p w14:paraId="4D745972" w14:textId="03983B57" w:rsidR="007063F6" w:rsidRDefault="007063F6" w:rsidP="00C97B27">
      <w:pPr>
        <w:spacing w:before="120" w:after="120" w:line="264" w:lineRule="auto"/>
        <w:rPr>
          <w:sz w:val="22"/>
          <w:szCs w:val="22"/>
        </w:rPr>
      </w:pPr>
    </w:p>
    <w:p w14:paraId="0189E7ED" w14:textId="77777777" w:rsidR="007063F6" w:rsidRDefault="007063F6" w:rsidP="007063F6">
      <w:pPr>
        <w:spacing w:before="120" w:after="120" w:line="264" w:lineRule="auto"/>
        <w:rPr>
          <w:rFonts w:cstheme="minorHAnsi"/>
          <w:sz w:val="22"/>
          <w:szCs w:val="22"/>
        </w:rPr>
      </w:pPr>
    </w:p>
    <w:p w14:paraId="229310BF" w14:textId="77777777" w:rsidR="007063F6" w:rsidRDefault="007063F6" w:rsidP="007063F6">
      <w:pPr>
        <w:spacing w:before="120" w:after="120" w:line="264" w:lineRule="auto"/>
        <w:rPr>
          <w:rFonts w:cstheme="minorHAnsi"/>
          <w:sz w:val="22"/>
          <w:szCs w:val="22"/>
        </w:rPr>
      </w:pPr>
    </w:p>
    <w:p w14:paraId="7EF628D9" w14:textId="5045C9AC" w:rsidR="007063F6" w:rsidRPr="00843160" w:rsidRDefault="007063F6" w:rsidP="007063F6">
      <w:r>
        <w:t xml:space="preserve">© </w:t>
      </w:r>
      <w:r w:rsidRPr="00843160">
        <w:t xml:space="preserve">State of Victoria </w:t>
      </w:r>
      <w:r>
        <w:t xml:space="preserve">2018 (Department of </w:t>
      </w:r>
      <w:r w:rsidR="00342F1C">
        <w:t>T</w:t>
      </w:r>
      <w:bookmarkStart w:id="0" w:name="_GoBack"/>
      <w:bookmarkEnd w:id="0"/>
      <w:r>
        <w:t>reasury and Finance)</w:t>
      </w:r>
    </w:p>
    <w:p w14:paraId="448A061B" w14:textId="77777777" w:rsidR="007063F6" w:rsidRPr="00843160" w:rsidRDefault="007063F6" w:rsidP="007063F6">
      <w:r w:rsidRPr="00843160">
        <w:rPr>
          <w:noProof/>
        </w:rPr>
        <w:drawing>
          <wp:inline distT="0" distB="0" distL="0" distR="0" wp14:anchorId="65D028DB" wp14:editId="7DBC38B7">
            <wp:extent cx="1117460" cy="390972"/>
            <wp:effectExtent l="0" t="0" r="6985" b="9525"/>
            <wp:docPr id="2" name="Picture 2">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7460" cy="390972"/>
                    </a:xfrm>
                    <a:prstGeom prst="rect">
                      <a:avLst/>
                    </a:prstGeom>
                  </pic:spPr>
                </pic:pic>
              </a:graphicData>
            </a:graphic>
          </wp:inline>
        </w:drawing>
      </w:r>
      <w:r w:rsidRPr="00843160">
        <w:t xml:space="preserve"> </w:t>
      </w:r>
    </w:p>
    <w:p w14:paraId="7E190003" w14:textId="77777777" w:rsidR="007063F6" w:rsidRPr="00843160" w:rsidRDefault="007063F6" w:rsidP="007063F6">
      <w:r w:rsidRPr="00843160">
        <w:t xml:space="preserve">This work is licensed under a </w:t>
      </w:r>
      <w:hyperlink r:id="rId13" w:history="1">
        <w:r w:rsidRPr="00A73FDA">
          <w:rPr>
            <w:rStyle w:val="Hyperlink"/>
            <w:rFonts w:ascii="Calibri" w:eastAsia="Times New Roman" w:hAnsi="Calibri" w:cs="Calibri"/>
            <w:color w:val="44546A" w:themeColor="text2"/>
            <w:spacing w:val="0"/>
            <w:sz w:val="22"/>
            <w:szCs w:val="22"/>
            <w:u w:val="single"/>
          </w:rPr>
          <w:t>Creative Commons Attribution 4.0 licence</w:t>
        </w:r>
      </w:hyperlink>
      <w:r w:rsidRPr="00961335">
        <w:t>.</w:t>
      </w:r>
      <w:r w:rsidRPr="00843160">
        <w:t xml:space="preserve"> You are free to re-use the work under that licence, on the condition that you credit the State of Victoria as author. The licence does not apply to any images, photographs or branding, including the Victorian Coat of Arms, the Victorian Government logo and the Department of Treasury and Finance logo.</w:t>
      </w:r>
    </w:p>
    <w:p w14:paraId="022932AE" w14:textId="62410ADC" w:rsidR="007063F6" w:rsidRPr="007063F6" w:rsidRDefault="007063F6" w:rsidP="007063F6">
      <w:r w:rsidRPr="00843160">
        <w:t xml:space="preserve">Copyright queries may be directed to </w:t>
      </w:r>
      <w:hyperlink r:id="rId14" w:history="1">
        <w:r w:rsidRPr="00A73FDA">
          <w:rPr>
            <w:rStyle w:val="Hyperlink"/>
            <w:rFonts w:ascii="Calibri" w:eastAsia="Times New Roman" w:hAnsi="Calibri" w:cs="Calibri"/>
            <w:color w:val="44546A" w:themeColor="text2"/>
            <w:spacing w:val="0"/>
            <w:sz w:val="22"/>
            <w:szCs w:val="22"/>
            <w:u w:val="single"/>
          </w:rPr>
          <w:t>IPpolicy@dtf.vic.gov.au</w:t>
        </w:r>
      </w:hyperlink>
    </w:p>
    <w:sectPr w:rsidR="007063F6" w:rsidRPr="007063F6" w:rsidSect="005C092D">
      <w:headerReference w:type="even" r:id="rId15"/>
      <w:headerReference w:type="default" r:id="rId16"/>
      <w:footerReference w:type="even" r:id="rId17"/>
      <w:footerReference w:type="default" r:id="rId18"/>
      <w:headerReference w:type="first" r:id="rId19"/>
      <w:footerReference w:type="first" r:id="rId20"/>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E0401" w14:textId="77777777" w:rsidR="00FE2D07" w:rsidRDefault="00FE2D07" w:rsidP="00C84D2E">
      <w:pPr>
        <w:spacing w:before="0" w:after="0" w:line="240" w:lineRule="auto"/>
      </w:pPr>
      <w:r>
        <w:separator/>
      </w:r>
    </w:p>
  </w:endnote>
  <w:endnote w:type="continuationSeparator" w:id="0">
    <w:p w14:paraId="29E7C9C3" w14:textId="77777777" w:rsidR="00FE2D07" w:rsidRDefault="00FE2D07" w:rsidP="00C84D2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2CEFB" w14:textId="77777777" w:rsidR="00342F1C" w:rsidRDefault="00342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18963" w14:textId="11F8E845" w:rsidR="005C092D" w:rsidRPr="00C97B27" w:rsidRDefault="00676519">
    <w:pPr>
      <w:pStyle w:val="Footer"/>
    </w:pPr>
    <w:r>
      <w:rPr>
        <w:noProof/>
      </w:rPr>
      <mc:AlternateContent>
        <mc:Choice Requires="wps">
          <w:drawing>
            <wp:anchor distT="0" distB="0" distL="114300" distR="114300" simplePos="0" relativeHeight="251659264" behindDoc="0" locked="0" layoutInCell="0" allowOverlap="1" wp14:anchorId="41F5DCE7" wp14:editId="4DB1D8F2">
              <wp:simplePos x="0" y="0"/>
              <wp:positionH relativeFrom="page">
                <wp:posOffset>0</wp:posOffset>
              </wp:positionH>
              <wp:positionV relativeFrom="page">
                <wp:posOffset>10234930</wp:posOffset>
              </wp:positionV>
              <wp:extent cx="7560310" cy="266700"/>
              <wp:effectExtent l="0" t="0" r="0" b="0"/>
              <wp:wrapNone/>
              <wp:docPr id="1" name="MSIPCM6419423f84570161e968111e" descr="{&quot;HashCode&quot;:-12676035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9256CD" w14:textId="2404D39C" w:rsidR="00676519" w:rsidRPr="00676519" w:rsidRDefault="00676519" w:rsidP="00676519">
                          <w:pPr>
                            <w:spacing w:before="0" w:after="0"/>
                            <w:rPr>
                              <w:rFonts w:ascii="Calibri" w:hAnsi="Calibri" w:cs="Calibri"/>
                              <w:color w:val="000000"/>
                              <w:sz w:val="22"/>
                            </w:rPr>
                          </w:pPr>
                          <w:r w:rsidRPr="00676519">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1F5DCE7" id="_x0000_t202" coordsize="21600,21600" o:spt="202" path="m,l,21600r21600,l21600,xe">
              <v:stroke joinstyle="miter"/>
              <v:path gradientshapeok="t" o:connecttype="rect"/>
            </v:shapetype>
            <v:shape id="MSIPCM6419423f84570161e968111e" o:spid="_x0000_s1026" type="#_x0000_t202" alt="{&quot;HashCode&quot;:-1267603503,&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" o:allowincell="f" filled="f" stroked="f" strokeweight=".5pt">
              <v:textbox inset="20pt,0,,0">
                <w:txbxContent>
                  <w:p w14:paraId="119256CD" w14:textId="2404D39C" w:rsidR="00676519" w:rsidRPr="00676519" w:rsidRDefault="00676519" w:rsidP="00676519">
                    <w:pPr>
                      <w:spacing w:before="0" w:after="0"/>
                      <w:rPr>
                        <w:rFonts w:ascii="Calibri" w:hAnsi="Calibri" w:cs="Calibri"/>
                        <w:color w:val="000000"/>
                        <w:sz w:val="22"/>
                      </w:rPr>
                    </w:pPr>
                    <w:r w:rsidRPr="00676519">
                      <w:rPr>
                        <w:rFonts w:ascii="Calibri" w:hAnsi="Calibri" w:cs="Calibri"/>
                        <w:color w:val="000000"/>
                        <w:sz w:val="22"/>
                      </w:rPr>
                      <w:t>OFFICIAL</w:t>
                    </w:r>
                  </w:p>
                </w:txbxContent>
              </v:textbox>
              <w10:wrap anchorx="page" anchory="page"/>
            </v:shape>
          </w:pict>
        </mc:Fallback>
      </mc:AlternateContent>
    </w:r>
    <w:r w:rsidR="005C092D">
      <w:t>Social Procurement Strategy Adoption Template</w:t>
    </w:r>
    <w:r w:rsidR="00C97B27">
      <w:br/>
      <w:t>September 2018</w:t>
    </w:r>
    <w:r w:rsidR="005C092D">
      <w:tab/>
    </w:r>
    <w:sdt>
      <w:sdtPr>
        <w:id w:val="-2026619730"/>
        <w:docPartObj>
          <w:docPartGallery w:val="Page Numbers (Top of Page)"/>
          <w:docPartUnique/>
        </w:docPartObj>
      </w:sdtPr>
      <w:sdtEndPr/>
      <w:sdtContent>
        <w:r w:rsidR="005C092D" w:rsidRPr="00C97B27">
          <w:tab/>
          <w:t xml:space="preserve">Page </w:t>
        </w:r>
        <w:r w:rsidR="005C092D" w:rsidRPr="00C97B27">
          <w:rPr>
            <w:bCs/>
            <w:sz w:val="24"/>
            <w:szCs w:val="24"/>
          </w:rPr>
          <w:fldChar w:fldCharType="begin"/>
        </w:r>
        <w:r w:rsidR="005C092D" w:rsidRPr="00C97B27">
          <w:rPr>
            <w:bCs/>
          </w:rPr>
          <w:instrText xml:space="preserve"> PAGE </w:instrText>
        </w:r>
        <w:r w:rsidR="005C092D" w:rsidRPr="00C97B27">
          <w:rPr>
            <w:bCs/>
            <w:sz w:val="24"/>
            <w:szCs w:val="24"/>
          </w:rPr>
          <w:fldChar w:fldCharType="separate"/>
        </w:r>
        <w:r w:rsidR="005C092D" w:rsidRPr="00C97B27">
          <w:rPr>
            <w:bCs/>
            <w:sz w:val="24"/>
            <w:szCs w:val="24"/>
          </w:rPr>
          <w:t>1</w:t>
        </w:r>
        <w:r w:rsidR="005C092D" w:rsidRPr="00C97B27">
          <w:rPr>
            <w:bCs/>
            <w:sz w:val="24"/>
            <w:szCs w:val="24"/>
          </w:rPr>
          <w:fldChar w:fldCharType="end"/>
        </w:r>
        <w:r w:rsidR="005C092D" w:rsidRPr="00C97B27">
          <w:t xml:space="preserve"> of </w:t>
        </w:r>
        <w:r w:rsidR="005C092D" w:rsidRPr="00C97B27">
          <w:rPr>
            <w:bCs/>
            <w:sz w:val="24"/>
            <w:szCs w:val="24"/>
          </w:rPr>
          <w:fldChar w:fldCharType="begin"/>
        </w:r>
        <w:r w:rsidR="005C092D" w:rsidRPr="00C97B27">
          <w:rPr>
            <w:bCs/>
          </w:rPr>
          <w:instrText xml:space="preserve"> NUMPAGES  </w:instrText>
        </w:r>
        <w:r w:rsidR="005C092D" w:rsidRPr="00C97B27">
          <w:rPr>
            <w:bCs/>
            <w:sz w:val="24"/>
            <w:szCs w:val="24"/>
          </w:rPr>
          <w:fldChar w:fldCharType="separate"/>
        </w:r>
        <w:r w:rsidR="005C092D" w:rsidRPr="00C97B27">
          <w:rPr>
            <w:bCs/>
            <w:sz w:val="24"/>
            <w:szCs w:val="24"/>
          </w:rPr>
          <w:t>4</w:t>
        </w:r>
        <w:r w:rsidR="005C092D" w:rsidRPr="00C97B27">
          <w:rPr>
            <w:bCs/>
            <w:sz w:val="24"/>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37E73" w14:textId="77777777" w:rsidR="00342F1C" w:rsidRDefault="00342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1E85B" w14:textId="77777777" w:rsidR="00FE2D07" w:rsidRDefault="00FE2D07" w:rsidP="00C84D2E">
      <w:pPr>
        <w:spacing w:before="0" w:after="0" w:line="240" w:lineRule="auto"/>
      </w:pPr>
      <w:r>
        <w:separator/>
      </w:r>
    </w:p>
  </w:footnote>
  <w:footnote w:type="continuationSeparator" w:id="0">
    <w:p w14:paraId="0A9E1050" w14:textId="77777777" w:rsidR="00FE2D07" w:rsidRDefault="00FE2D07" w:rsidP="00C84D2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77D13" w14:textId="77777777" w:rsidR="00342F1C" w:rsidRDefault="00342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3D7C9" w14:textId="58BA168A" w:rsidR="005C092D" w:rsidRDefault="007063F6" w:rsidP="005C092D">
    <w:pPr>
      <w:pStyle w:val="Header"/>
      <w:jc w:val="right"/>
    </w:pPr>
    <w:r>
      <w:rPr>
        <w:noProof/>
      </w:rPr>
      <w:drawing>
        <wp:inline distT="0" distB="0" distL="0" distR="0" wp14:anchorId="75FFA118" wp14:editId="6AD40450">
          <wp:extent cx="1206316" cy="360000"/>
          <wp:effectExtent l="0" t="0" r="0" b="254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ctoria State Gov DTF right black rgb.png"/>
                  <pic:cNvPicPr/>
                </pic:nvPicPr>
                <pic:blipFill>
                  <a:blip r:embed="rId1">
                    <a:extLst>
                      <a:ext uri="{28A0092B-C50C-407E-A947-70E740481C1C}">
                        <a14:useLocalDpi xmlns:a14="http://schemas.microsoft.com/office/drawing/2010/main" val="0"/>
                      </a:ext>
                    </a:extLst>
                  </a:blip>
                  <a:stretch>
                    <a:fillRect/>
                  </a:stretch>
                </pic:blipFill>
                <pic:spPr>
                  <a:xfrm>
                    <a:off x="0" y="0"/>
                    <a:ext cx="1206316" cy="36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122C5" w14:textId="77777777" w:rsidR="00342F1C" w:rsidRDefault="00342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0FFD"/>
    <w:multiLevelType w:val="hybridMultilevel"/>
    <w:tmpl w:val="12D49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F42166"/>
    <w:multiLevelType w:val="hybridMultilevel"/>
    <w:tmpl w:val="DC1482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FD16A4"/>
    <w:multiLevelType w:val="multilevel"/>
    <w:tmpl w:val="924E5FCC"/>
    <w:lvl w:ilvl="0">
      <w:start w:val="1"/>
      <w:numFmt w:val="bullet"/>
      <w:lvlText w:val=""/>
      <w:lvlJc w:val="left"/>
      <w:pPr>
        <w:tabs>
          <w:tab w:val="num" w:pos="501"/>
        </w:tabs>
        <w:ind w:left="501" w:hanging="360"/>
      </w:pPr>
      <w:rPr>
        <w:rFonts w:ascii="Symbol" w:hAnsi="Symbol" w:hint="default"/>
        <w:b w:val="0"/>
        <w:i w:val="0"/>
        <w:vanish w:val="0"/>
        <w:color w:val="auto"/>
        <w:sz w:val="22"/>
      </w:rPr>
    </w:lvl>
    <w:lvl w:ilvl="1">
      <w:start w:val="1"/>
      <w:numFmt w:val="bullet"/>
      <w:lvlText w:val="o"/>
      <w:lvlJc w:val="left"/>
      <w:pPr>
        <w:tabs>
          <w:tab w:val="num" w:pos="861"/>
        </w:tabs>
        <w:ind w:left="861" w:hanging="360"/>
      </w:pPr>
      <w:rPr>
        <w:rFonts w:ascii="Courier New" w:hAnsi="Courier New" w:cs="Courier New" w:hint="default"/>
        <w:b w:val="0"/>
        <w:i w:val="0"/>
        <w:vanish w:val="0"/>
        <w:color w:val="auto"/>
        <w:sz w:val="22"/>
      </w:rPr>
    </w:lvl>
    <w:lvl w:ilvl="2">
      <w:start w:val="1"/>
      <w:numFmt w:val="bullet"/>
      <w:lvlText w:val=""/>
      <w:lvlJc w:val="left"/>
      <w:pPr>
        <w:tabs>
          <w:tab w:val="num" w:pos="1293"/>
        </w:tabs>
        <w:ind w:left="1293" w:hanging="360"/>
      </w:pPr>
      <w:rPr>
        <w:rFonts w:ascii="Symbol" w:hAnsi="Symbol" w:hint="default"/>
        <w:b w:val="0"/>
        <w:i w:val="0"/>
        <w:vanish w:val="0"/>
        <w:color w:val="auto"/>
        <w:sz w:val="22"/>
      </w:rPr>
    </w:lvl>
    <w:lvl w:ilvl="3">
      <w:start w:val="1"/>
      <w:numFmt w:val="bullet"/>
      <w:lvlText w:val="–"/>
      <w:lvlJc w:val="left"/>
      <w:pPr>
        <w:tabs>
          <w:tab w:val="num" w:pos="1653"/>
        </w:tabs>
        <w:ind w:left="1653" w:hanging="360"/>
      </w:pPr>
      <w:rPr>
        <w:rFonts w:ascii="Calibri" w:hAnsi="Calibri" w:hint="default"/>
        <w:b w:val="0"/>
        <w:i w:val="0"/>
        <w:vanish w:val="0"/>
        <w:color w:val="auto"/>
        <w:sz w:val="22"/>
      </w:rPr>
    </w:lvl>
    <w:lvl w:ilvl="4">
      <w:start w:val="1"/>
      <w:numFmt w:val="bullet"/>
      <w:lvlText w:val=""/>
      <w:lvlJc w:val="left"/>
      <w:pPr>
        <w:tabs>
          <w:tab w:val="num" w:pos="2352"/>
        </w:tabs>
        <w:ind w:left="2352" w:hanging="283"/>
      </w:pPr>
      <w:rPr>
        <w:rFonts w:ascii="Symbol" w:hAnsi="Symbol" w:hint="default"/>
        <w:b w:val="0"/>
        <w:i w:val="0"/>
        <w:vanish w:val="0"/>
        <w:color w:val="auto"/>
        <w:sz w:val="22"/>
      </w:rPr>
    </w:lvl>
    <w:lvl w:ilvl="5">
      <w:start w:val="1"/>
      <w:numFmt w:val="bullet"/>
      <w:lvlText w:val=""/>
      <w:lvlJc w:val="left"/>
      <w:pPr>
        <w:tabs>
          <w:tab w:val="num" w:pos="2636"/>
        </w:tabs>
        <w:ind w:left="2636" w:hanging="284"/>
      </w:pPr>
      <w:rPr>
        <w:rFonts w:ascii="Symbol" w:hAnsi="Symbol" w:hint="default"/>
        <w:b w:val="0"/>
        <w:i w:val="0"/>
        <w:vanish w:val="0"/>
        <w:color w:val="auto"/>
        <w:sz w:val="22"/>
      </w:rPr>
    </w:lvl>
    <w:lvl w:ilvl="6">
      <w:start w:val="1"/>
      <w:numFmt w:val="bullet"/>
      <w:lvlText w:val=""/>
      <w:lvlJc w:val="left"/>
      <w:pPr>
        <w:tabs>
          <w:tab w:val="num" w:pos="2919"/>
        </w:tabs>
        <w:ind w:left="2919" w:hanging="283"/>
      </w:pPr>
      <w:rPr>
        <w:rFonts w:ascii="Symbol" w:hAnsi="Symbol" w:hint="default"/>
        <w:b w:val="0"/>
        <w:i w:val="0"/>
        <w:vanish w:val="0"/>
        <w:color w:val="auto"/>
        <w:sz w:val="22"/>
      </w:rPr>
    </w:lvl>
    <w:lvl w:ilvl="7">
      <w:start w:val="1"/>
      <w:numFmt w:val="bullet"/>
      <w:lvlText w:val=""/>
      <w:lvlJc w:val="left"/>
      <w:pPr>
        <w:tabs>
          <w:tab w:val="num" w:pos="3203"/>
        </w:tabs>
        <w:ind w:left="3203" w:hanging="284"/>
      </w:pPr>
      <w:rPr>
        <w:rFonts w:ascii="Symbol" w:hAnsi="Symbol" w:hint="default"/>
        <w:b w:val="0"/>
        <w:i w:val="0"/>
        <w:vanish w:val="0"/>
        <w:color w:val="auto"/>
        <w:sz w:val="22"/>
      </w:rPr>
    </w:lvl>
    <w:lvl w:ilvl="8">
      <w:start w:val="1"/>
      <w:numFmt w:val="bullet"/>
      <w:lvlText w:val=""/>
      <w:lvlJc w:val="left"/>
      <w:pPr>
        <w:tabs>
          <w:tab w:val="num" w:pos="3486"/>
        </w:tabs>
        <w:ind w:left="3486" w:hanging="283"/>
      </w:pPr>
      <w:rPr>
        <w:rFonts w:ascii="Symbol" w:hAnsi="Symbol" w:hint="default"/>
        <w:b w:val="0"/>
        <w:i w:val="0"/>
        <w:vanish w:val="0"/>
        <w:color w:val="auto"/>
        <w:sz w:val="22"/>
      </w:rPr>
    </w:lvl>
  </w:abstractNum>
  <w:abstractNum w:abstractNumId="3" w15:restartNumberingAfterBreak="0">
    <w:nsid w:val="1B4B3A43"/>
    <w:multiLevelType w:val="hybridMultilevel"/>
    <w:tmpl w:val="AF34D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3B311C"/>
    <w:multiLevelType w:val="hybridMultilevel"/>
    <w:tmpl w:val="78D4C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603D88"/>
    <w:multiLevelType w:val="multilevel"/>
    <w:tmpl w:val="924E5FCC"/>
    <w:lvl w:ilvl="0">
      <w:start w:val="1"/>
      <w:numFmt w:val="bullet"/>
      <w:lvlText w:val=""/>
      <w:lvlJc w:val="left"/>
      <w:pPr>
        <w:tabs>
          <w:tab w:val="num" w:pos="501"/>
        </w:tabs>
        <w:ind w:left="501" w:hanging="360"/>
      </w:pPr>
      <w:rPr>
        <w:rFonts w:ascii="Symbol" w:hAnsi="Symbol" w:hint="default"/>
        <w:b w:val="0"/>
        <w:i w:val="0"/>
        <w:vanish w:val="0"/>
        <w:color w:val="auto"/>
        <w:sz w:val="22"/>
      </w:rPr>
    </w:lvl>
    <w:lvl w:ilvl="1">
      <w:start w:val="1"/>
      <w:numFmt w:val="bullet"/>
      <w:lvlText w:val="o"/>
      <w:lvlJc w:val="left"/>
      <w:pPr>
        <w:tabs>
          <w:tab w:val="num" w:pos="861"/>
        </w:tabs>
        <w:ind w:left="861" w:hanging="360"/>
      </w:pPr>
      <w:rPr>
        <w:rFonts w:ascii="Courier New" w:hAnsi="Courier New" w:cs="Courier New" w:hint="default"/>
        <w:b w:val="0"/>
        <w:i w:val="0"/>
        <w:vanish w:val="0"/>
        <w:color w:val="auto"/>
        <w:sz w:val="22"/>
      </w:rPr>
    </w:lvl>
    <w:lvl w:ilvl="2">
      <w:start w:val="1"/>
      <w:numFmt w:val="bullet"/>
      <w:lvlText w:val=""/>
      <w:lvlJc w:val="left"/>
      <w:pPr>
        <w:tabs>
          <w:tab w:val="num" w:pos="1293"/>
        </w:tabs>
        <w:ind w:left="1293" w:hanging="360"/>
      </w:pPr>
      <w:rPr>
        <w:rFonts w:ascii="Symbol" w:hAnsi="Symbol" w:hint="default"/>
        <w:b w:val="0"/>
        <w:i w:val="0"/>
        <w:vanish w:val="0"/>
        <w:color w:val="auto"/>
        <w:sz w:val="22"/>
      </w:rPr>
    </w:lvl>
    <w:lvl w:ilvl="3">
      <w:start w:val="1"/>
      <w:numFmt w:val="bullet"/>
      <w:lvlText w:val="–"/>
      <w:lvlJc w:val="left"/>
      <w:pPr>
        <w:tabs>
          <w:tab w:val="num" w:pos="1653"/>
        </w:tabs>
        <w:ind w:left="1653" w:hanging="360"/>
      </w:pPr>
      <w:rPr>
        <w:rFonts w:ascii="Calibri" w:hAnsi="Calibri" w:hint="default"/>
        <w:b w:val="0"/>
        <w:i w:val="0"/>
        <w:vanish w:val="0"/>
        <w:color w:val="auto"/>
        <w:sz w:val="22"/>
      </w:rPr>
    </w:lvl>
    <w:lvl w:ilvl="4">
      <w:start w:val="1"/>
      <w:numFmt w:val="bullet"/>
      <w:lvlText w:val=""/>
      <w:lvlJc w:val="left"/>
      <w:pPr>
        <w:tabs>
          <w:tab w:val="num" w:pos="2352"/>
        </w:tabs>
        <w:ind w:left="2352" w:hanging="283"/>
      </w:pPr>
      <w:rPr>
        <w:rFonts w:ascii="Symbol" w:hAnsi="Symbol" w:hint="default"/>
        <w:b w:val="0"/>
        <w:i w:val="0"/>
        <w:vanish w:val="0"/>
        <w:color w:val="auto"/>
        <w:sz w:val="22"/>
      </w:rPr>
    </w:lvl>
    <w:lvl w:ilvl="5">
      <w:start w:val="1"/>
      <w:numFmt w:val="bullet"/>
      <w:lvlText w:val=""/>
      <w:lvlJc w:val="left"/>
      <w:pPr>
        <w:tabs>
          <w:tab w:val="num" w:pos="2636"/>
        </w:tabs>
        <w:ind w:left="2636" w:hanging="284"/>
      </w:pPr>
      <w:rPr>
        <w:rFonts w:ascii="Symbol" w:hAnsi="Symbol" w:hint="default"/>
        <w:b w:val="0"/>
        <w:i w:val="0"/>
        <w:vanish w:val="0"/>
        <w:color w:val="auto"/>
        <w:sz w:val="22"/>
      </w:rPr>
    </w:lvl>
    <w:lvl w:ilvl="6">
      <w:start w:val="1"/>
      <w:numFmt w:val="bullet"/>
      <w:lvlText w:val=""/>
      <w:lvlJc w:val="left"/>
      <w:pPr>
        <w:tabs>
          <w:tab w:val="num" w:pos="2919"/>
        </w:tabs>
        <w:ind w:left="2919" w:hanging="283"/>
      </w:pPr>
      <w:rPr>
        <w:rFonts w:ascii="Symbol" w:hAnsi="Symbol" w:hint="default"/>
        <w:b w:val="0"/>
        <w:i w:val="0"/>
        <w:vanish w:val="0"/>
        <w:color w:val="auto"/>
        <w:sz w:val="22"/>
      </w:rPr>
    </w:lvl>
    <w:lvl w:ilvl="7">
      <w:start w:val="1"/>
      <w:numFmt w:val="bullet"/>
      <w:lvlText w:val=""/>
      <w:lvlJc w:val="left"/>
      <w:pPr>
        <w:tabs>
          <w:tab w:val="num" w:pos="3203"/>
        </w:tabs>
        <w:ind w:left="3203" w:hanging="284"/>
      </w:pPr>
      <w:rPr>
        <w:rFonts w:ascii="Symbol" w:hAnsi="Symbol" w:hint="default"/>
        <w:b w:val="0"/>
        <w:i w:val="0"/>
        <w:vanish w:val="0"/>
        <w:color w:val="auto"/>
        <w:sz w:val="22"/>
      </w:rPr>
    </w:lvl>
    <w:lvl w:ilvl="8">
      <w:start w:val="1"/>
      <w:numFmt w:val="bullet"/>
      <w:lvlText w:val=""/>
      <w:lvlJc w:val="left"/>
      <w:pPr>
        <w:tabs>
          <w:tab w:val="num" w:pos="3486"/>
        </w:tabs>
        <w:ind w:left="3486" w:hanging="283"/>
      </w:pPr>
      <w:rPr>
        <w:rFonts w:ascii="Symbol" w:hAnsi="Symbol" w:hint="default"/>
        <w:b w:val="0"/>
        <w:i w:val="0"/>
        <w:vanish w:val="0"/>
        <w:color w:val="auto"/>
        <w:sz w:val="22"/>
      </w:rPr>
    </w:lvl>
  </w:abstractNum>
  <w:abstractNum w:abstractNumId="6" w15:restartNumberingAfterBreak="0">
    <w:nsid w:val="34D22A3F"/>
    <w:multiLevelType w:val="multilevel"/>
    <w:tmpl w:val="1E1EB83C"/>
    <w:lvl w:ilvl="0">
      <w:start w:val="1"/>
      <w:numFmt w:val="none"/>
      <w:pStyle w:val="LDStandard1"/>
      <w:suff w:val="nothing"/>
      <w:lvlText w:val=""/>
      <w:lvlJc w:val="left"/>
      <w:pPr>
        <w:ind w:left="0" w:firstLine="0"/>
      </w:pPr>
    </w:lvl>
    <w:lvl w:ilvl="1">
      <w:start w:val="1"/>
      <w:numFmt w:val="decimal"/>
      <w:pStyle w:val="LDStandard2"/>
      <w:lvlText w:val="%2."/>
      <w:lvlJc w:val="left"/>
      <w:pPr>
        <w:tabs>
          <w:tab w:val="num" w:pos="851"/>
        </w:tabs>
        <w:ind w:left="851" w:hanging="851"/>
      </w:pPr>
      <w:rPr>
        <w:rFonts w:ascii="Arial" w:eastAsiaTheme="minorHAnsi" w:hAnsi="Arial" w:cs="Arial" w:hint="default"/>
      </w:rPr>
    </w:lvl>
    <w:lvl w:ilvl="2">
      <w:start w:val="1"/>
      <w:numFmt w:val="decimal"/>
      <w:pStyle w:val="LDStandard3"/>
      <w:lvlText w:val="%2.%3"/>
      <w:lvlJc w:val="left"/>
      <w:pPr>
        <w:tabs>
          <w:tab w:val="num" w:pos="851"/>
        </w:tabs>
        <w:ind w:left="851" w:hanging="851"/>
      </w:pPr>
    </w:lvl>
    <w:lvl w:ilvl="3">
      <w:start w:val="1"/>
      <w:numFmt w:val="lowerLetter"/>
      <w:pStyle w:val="LDStandard4"/>
      <w:lvlText w:val="(%4)"/>
      <w:lvlJc w:val="left"/>
      <w:pPr>
        <w:tabs>
          <w:tab w:val="num" w:pos="1701"/>
        </w:tabs>
        <w:ind w:left="1701" w:hanging="850"/>
      </w:pPr>
    </w:lvl>
    <w:lvl w:ilvl="4">
      <w:start w:val="1"/>
      <w:numFmt w:val="lowerRoman"/>
      <w:pStyle w:val="LDStandard5"/>
      <w:lvlText w:val="(%5)"/>
      <w:lvlJc w:val="left"/>
      <w:pPr>
        <w:tabs>
          <w:tab w:val="num" w:pos="2552"/>
        </w:tabs>
        <w:ind w:left="2552" w:hanging="851"/>
      </w:pPr>
    </w:lvl>
    <w:lvl w:ilvl="5">
      <w:start w:val="1"/>
      <w:numFmt w:val="upperLetter"/>
      <w:pStyle w:val="LDStandard6"/>
      <w:lvlText w:val="(%6)"/>
      <w:lvlJc w:val="left"/>
      <w:pPr>
        <w:tabs>
          <w:tab w:val="num" w:pos="3402"/>
        </w:tabs>
        <w:ind w:left="3402" w:hanging="850"/>
      </w:pPr>
    </w:lvl>
    <w:lvl w:ilvl="6">
      <w:start w:val="1"/>
      <w:numFmt w:val="upperRoman"/>
      <w:pStyle w:val="LDStandard7"/>
      <w:lvlText w:val="(%7)"/>
      <w:lvlJc w:val="left"/>
      <w:pPr>
        <w:tabs>
          <w:tab w:val="num" w:pos="4253"/>
        </w:tabs>
        <w:ind w:left="4253" w:hanging="85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46D3A6A"/>
    <w:multiLevelType w:val="multilevel"/>
    <w:tmpl w:val="EEB652DA"/>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o"/>
      <w:lvlJc w:val="left"/>
      <w:pPr>
        <w:tabs>
          <w:tab w:val="num" w:pos="720"/>
        </w:tabs>
        <w:ind w:left="720" w:hanging="360"/>
      </w:pPr>
      <w:rPr>
        <w:rFonts w:ascii="Courier New" w:hAnsi="Courier New" w:cs="Courier New"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8" w15:restartNumberingAfterBreak="0">
    <w:nsid w:val="463D4AC9"/>
    <w:multiLevelType w:val="multilevel"/>
    <w:tmpl w:val="6B1A1D86"/>
    <w:lvl w:ilvl="0">
      <w:start w:val="1"/>
      <w:numFmt w:val="bullet"/>
      <w:lvlText w:val=""/>
      <w:lvlJc w:val="left"/>
      <w:pPr>
        <w:tabs>
          <w:tab w:val="num" w:pos="501"/>
        </w:tabs>
        <w:ind w:left="501" w:hanging="360"/>
      </w:pPr>
      <w:rPr>
        <w:rFonts w:ascii="Symbol" w:hAnsi="Symbol" w:hint="default"/>
        <w:b w:val="0"/>
        <w:i w:val="0"/>
        <w:vanish w:val="0"/>
        <w:color w:val="auto"/>
        <w:sz w:val="22"/>
      </w:rPr>
    </w:lvl>
    <w:lvl w:ilvl="1">
      <w:start w:val="1"/>
      <w:numFmt w:val="bullet"/>
      <w:lvlText w:val="o"/>
      <w:lvlJc w:val="left"/>
      <w:pPr>
        <w:tabs>
          <w:tab w:val="num" w:pos="861"/>
        </w:tabs>
        <w:ind w:left="861" w:hanging="360"/>
      </w:pPr>
      <w:rPr>
        <w:rFonts w:ascii="Courier New" w:hAnsi="Courier New" w:cs="Courier New" w:hint="default"/>
        <w:b w:val="0"/>
        <w:i w:val="0"/>
        <w:vanish w:val="0"/>
        <w:color w:val="auto"/>
        <w:sz w:val="22"/>
      </w:rPr>
    </w:lvl>
    <w:lvl w:ilvl="2">
      <w:start w:val="1"/>
      <w:numFmt w:val="bullet"/>
      <w:lvlText w:val="o"/>
      <w:lvlJc w:val="left"/>
      <w:pPr>
        <w:tabs>
          <w:tab w:val="num" w:pos="1293"/>
        </w:tabs>
        <w:ind w:left="1293" w:hanging="360"/>
      </w:pPr>
      <w:rPr>
        <w:rFonts w:ascii="Courier New" w:hAnsi="Courier New" w:cs="Courier New" w:hint="default"/>
        <w:b w:val="0"/>
        <w:i w:val="0"/>
        <w:vanish w:val="0"/>
        <w:color w:val="auto"/>
        <w:sz w:val="22"/>
      </w:rPr>
    </w:lvl>
    <w:lvl w:ilvl="3">
      <w:start w:val="1"/>
      <w:numFmt w:val="bullet"/>
      <w:lvlText w:val="–"/>
      <w:lvlJc w:val="left"/>
      <w:pPr>
        <w:tabs>
          <w:tab w:val="num" w:pos="1653"/>
        </w:tabs>
        <w:ind w:left="1653" w:hanging="360"/>
      </w:pPr>
      <w:rPr>
        <w:rFonts w:ascii="Calibri" w:hAnsi="Calibri" w:hint="default"/>
        <w:b w:val="0"/>
        <w:i w:val="0"/>
        <w:vanish w:val="0"/>
        <w:color w:val="auto"/>
        <w:sz w:val="22"/>
      </w:rPr>
    </w:lvl>
    <w:lvl w:ilvl="4">
      <w:start w:val="1"/>
      <w:numFmt w:val="bullet"/>
      <w:lvlText w:val=""/>
      <w:lvlJc w:val="left"/>
      <w:pPr>
        <w:tabs>
          <w:tab w:val="num" w:pos="2352"/>
        </w:tabs>
        <w:ind w:left="2352" w:hanging="283"/>
      </w:pPr>
      <w:rPr>
        <w:rFonts w:ascii="Symbol" w:hAnsi="Symbol" w:hint="default"/>
        <w:b w:val="0"/>
        <w:i w:val="0"/>
        <w:vanish w:val="0"/>
        <w:color w:val="auto"/>
        <w:sz w:val="22"/>
      </w:rPr>
    </w:lvl>
    <w:lvl w:ilvl="5">
      <w:start w:val="1"/>
      <w:numFmt w:val="bullet"/>
      <w:lvlText w:val=""/>
      <w:lvlJc w:val="left"/>
      <w:pPr>
        <w:tabs>
          <w:tab w:val="num" w:pos="2636"/>
        </w:tabs>
        <w:ind w:left="2636" w:hanging="284"/>
      </w:pPr>
      <w:rPr>
        <w:rFonts w:ascii="Symbol" w:hAnsi="Symbol" w:hint="default"/>
        <w:b w:val="0"/>
        <w:i w:val="0"/>
        <w:vanish w:val="0"/>
        <w:color w:val="auto"/>
        <w:sz w:val="22"/>
      </w:rPr>
    </w:lvl>
    <w:lvl w:ilvl="6">
      <w:start w:val="1"/>
      <w:numFmt w:val="bullet"/>
      <w:lvlText w:val=""/>
      <w:lvlJc w:val="left"/>
      <w:pPr>
        <w:tabs>
          <w:tab w:val="num" w:pos="2919"/>
        </w:tabs>
        <w:ind w:left="2919" w:hanging="283"/>
      </w:pPr>
      <w:rPr>
        <w:rFonts w:ascii="Symbol" w:hAnsi="Symbol" w:hint="default"/>
        <w:b w:val="0"/>
        <w:i w:val="0"/>
        <w:vanish w:val="0"/>
        <w:color w:val="auto"/>
        <w:sz w:val="22"/>
      </w:rPr>
    </w:lvl>
    <w:lvl w:ilvl="7">
      <w:start w:val="1"/>
      <w:numFmt w:val="bullet"/>
      <w:lvlText w:val=""/>
      <w:lvlJc w:val="left"/>
      <w:pPr>
        <w:tabs>
          <w:tab w:val="num" w:pos="3203"/>
        </w:tabs>
        <w:ind w:left="3203" w:hanging="284"/>
      </w:pPr>
      <w:rPr>
        <w:rFonts w:ascii="Symbol" w:hAnsi="Symbol" w:hint="default"/>
        <w:b w:val="0"/>
        <w:i w:val="0"/>
        <w:vanish w:val="0"/>
        <w:color w:val="auto"/>
        <w:sz w:val="22"/>
      </w:rPr>
    </w:lvl>
    <w:lvl w:ilvl="8">
      <w:start w:val="1"/>
      <w:numFmt w:val="bullet"/>
      <w:lvlText w:val=""/>
      <w:lvlJc w:val="left"/>
      <w:pPr>
        <w:tabs>
          <w:tab w:val="num" w:pos="3486"/>
        </w:tabs>
        <w:ind w:left="3486" w:hanging="283"/>
      </w:pPr>
      <w:rPr>
        <w:rFonts w:ascii="Symbol" w:hAnsi="Symbol" w:hint="default"/>
        <w:b w:val="0"/>
        <w:i w:val="0"/>
        <w:vanish w:val="0"/>
        <w:color w:val="auto"/>
        <w:sz w:val="22"/>
      </w:rPr>
    </w:lvl>
  </w:abstractNum>
  <w:abstractNum w:abstractNumId="9" w15:restartNumberingAfterBreak="0">
    <w:nsid w:val="539B383F"/>
    <w:multiLevelType w:val="hybridMultilevel"/>
    <w:tmpl w:val="EF96E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395E7E"/>
    <w:multiLevelType w:val="multilevel"/>
    <w:tmpl w:val="924E5FCC"/>
    <w:lvl w:ilvl="0">
      <w:start w:val="1"/>
      <w:numFmt w:val="bullet"/>
      <w:lvlText w:val=""/>
      <w:lvlJc w:val="left"/>
      <w:pPr>
        <w:tabs>
          <w:tab w:val="num" w:pos="501"/>
        </w:tabs>
        <w:ind w:left="501" w:hanging="360"/>
      </w:pPr>
      <w:rPr>
        <w:rFonts w:ascii="Symbol" w:hAnsi="Symbol" w:hint="default"/>
        <w:b w:val="0"/>
        <w:i w:val="0"/>
        <w:vanish w:val="0"/>
        <w:color w:val="auto"/>
        <w:sz w:val="22"/>
      </w:rPr>
    </w:lvl>
    <w:lvl w:ilvl="1">
      <w:start w:val="1"/>
      <w:numFmt w:val="bullet"/>
      <w:lvlText w:val="o"/>
      <w:lvlJc w:val="left"/>
      <w:pPr>
        <w:tabs>
          <w:tab w:val="num" w:pos="861"/>
        </w:tabs>
        <w:ind w:left="861" w:hanging="360"/>
      </w:pPr>
      <w:rPr>
        <w:rFonts w:ascii="Courier New" w:hAnsi="Courier New" w:cs="Courier New" w:hint="default"/>
        <w:b w:val="0"/>
        <w:i w:val="0"/>
        <w:vanish w:val="0"/>
        <w:color w:val="auto"/>
        <w:sz w:val="22"/>
      </w:rPr>
    </w:lvl>
    <w:lvl w:ilvl="2">
      <w:start w:val="1"/>
      <w:numFmt w:val="bullet"/>
      <w:lvlText w:val=""/>
      <w:lvlJc w:val="left"/>
      <w:pPr>
        <w:tabs>
          <w:tab w:val="num" w:pos="1293"/>
        </w:tabs>
        <w:ind w:left="1293" w:hanging="360"/>
      </w:pPr>
      <w:rPr>
        <w:rFonts w:ascii="Symbol" w:hAnsi="Symbol" w:hint="default"/>
        <w:b w:val="0"/>
        <w:i w:val="0"/>
        <w:vanish w:val="0"/>
        <w:color w:val="auto"/>
        <w:sz w:val="22"/>
      </w:rPr>
    </w:lvl>
    <w:lvl w:ilvl="3">
      <w:start w:val="1"/>
      <w:numFmt w:val="bullet"/>
      <w:lvlText w:val="–"/>
      <w:lvlJc w:val="left"/>
      <w:pPr>
        <w:tabs>
          <w:tab w:val="num" w:pos="1653"/>
        </w:tabs>
        <w:ind w:left="1653" w:hanging="360"/>
      </w:pPr>
      <w:rPr>
        <w:rFonts w:ascii="Calibri" w:hAnsi="Calibri" w:hint="default"/>
        <w:b w:val="0"/>
        <w:i w:val="0"/>
        <w:vanish w:val="0"/>
        <w:color w:val="auto"/>
        <w:sz w:val="22"/>
      </w:rPr>
    </w:lvl>
    <w:lvl w:ilvl="4">
      <w:start w:val="1"/>
      <w:numFmt w:val="bullet"/>
      <w:lvlText w:val=""/>
      <w:lvlJc w:val="left"/>
      <w:pPr>
        <w:tabs>
          <w:tab w:val="num" w:pos="2352"/>
        </w:tabs>
        <w:ind w:left="2352" w:hanging="283"/>
      </w:pPr>
      <w:rPr>
        <w:rFonts w:ascii="Symbol" w:hAnsi="Symbol" w:hint="default"/>
        <w:b w:val="0"/>
        <w:i w:val="0"/>
        <w:vanish w:val="0"/>
        <w:color w:val="auto"/>
        <w:sz w:val="22"/>
      </w:rPr>
    </w:lvl>
    <w:lvl w:ilvl="5">
      <w:start w:val="1"/>
      <w:numFmt w:val="bullet"/>
      <w:lvlText w:val=""/>
      <w:lvlJc w:val="left"/>
      <w:pPr>
        <w:tabs>
          <w:tab w:val="num" w:pos="2636"/>
        </w:tabs>
        <w:ind w:left="2636" w:hanging="284"/>
      </w:pPr>
      <w:rPr>
        <w:rFonts w:ascii="Symbol" w:hAnsi="Symbol" w:hint="default"/>
        <w:b w:val="0"/>
        <w:i w:val="0"/>
        <w:vanish w:val="0"/>
        <w:color w:val="auto"/>
        <w:sz w:val="22"/>
      </w:rPr>
    </w:lvl>
    <w:lvl w:ilvl="6">
      <w:start w:val="1"/>
      <w:numFmt w:val="bullet"/>
      <w:lvlText w:val=""/>
      <w:lvlJc w:val="left"/>
      <w:pPr>
        <w:tabs>
          <w:tab w:val="num" w:pos="2919"/>
        </w:tabs>
        <w:ind w:left="2919" w:hanging="283"/>
      </w:pPr>
      <w:rPr>
        <w:rFonts w:ascii="Symbol" w:hAnsi="Symbol" w:hint="default"/>
        <w:b w:val="0"/>
        <w:i w:val="0"/>
        <w:vanish w:val="0"/>
        <w:color w:val="auto"/>
        <w:sz w:val="22"/>
      </w:rPr>
    </w:lvl>
    <w:lvl w:ilvl="7">
      <w:start w:val="1"/>
      <w:numFmt w:val="bullet"/>
      <w:lvlText w:val=""/>
      <w:lvlJc w:val="left"/>
      <w:pPr>
        <w:tabs>
          <w:tab w:val="num" w:pos="3203"/>
        </w:tabs>
        <w:ind w:left="3203" w:hanging="284"/>
      </w:pPr>
      <w:rPr>
        <w:rFonts w:ascii="Symbol" w:hAnsi="Symbol" w:hint="default"/>
        <w:b w:val="0"/>
        <w:i w:val="0"/>
        <w:vanish w:val="0"/>
        <w:color w:val="auto"/>
        <w:sz w:val="22"/>
      </w:rPr>
    </w:lvl>
    <w:lvl w:ilvl="8">
      <w:start w:val="1"/>
      <w:numFmt w:val="bullet"/>
      <w:lvlText w:val=""/>
      <w:lvlJc w:val="left"/>
      <w:pPr>
        <w:tabs>
          <w:tab w:val="num" w:pos="3486"/>
        </w:tabs>
        <w:ind w:left="3486" w:hanging="283"/>
      </w:pPr>
      <w:rPr>
        <w:rFonts w:ascii="Symbol" w:hAnsi="Symbol" w:hint="default"/>
        <w:b w:val="0"/>
        <w:i w:val="0"/>
        <w:vanish w:val="0"/>
        <w:color w:val="auto"/>
        <w:sz w:val="22"/>
      </w:rPr>
    </w:lvl>
  </w:abstractNum>
  <w:abstractNum w:abstractNumId="11" w15:restartNumberingAfterBreak="0">
    <w:nsid w:val="5F187010"/>
    <w:multiLevelType w:val="hybridMultilevel"/>
    <w:tmpl w:val="6026E892"/>
    <w:lvl w:ilvl="0" w:tplc="0C090001">
      <w:start w:val="1"/>
      <w:numFmt w:val="bullet"/>
      <w:lvlText w:val=""/>
      <w:lvlJc w:val="left"/>
      <w:pPr>
        <w:ind w:left="720" w:hanging="360"/>
      </w:pPr>
      <w:rPr>
        <w:rFonts w:ascii="Symbol" w:hAnsi="Symbol"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1"/>
  </w:num>
  <w:num w:numId="4">
    <w:abstractNumId w:val="3"/>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
  </w:num>
  <w:num w:numId="10">
    <w:abstractNumId w:val="8"/>
  </w:num>
  <w:num w:numId="11">
    <w:abstractNumId w:val="10"/>
  </w:num>
  <w:num w:numId="12">
    <w:abstractNumId w:val="2"/>
  </w:num>
  <w:num w:numId="13">
    <w:abstractNumId w:val="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D2E"/>
    <w:rsid w:val="0000388D"/>
    <w:rsid w:val="00014335"/>
    <w:rsid w:val="000230E2"/>
    <w:rsid w:val="000532C9"/>
    <w:rsid w:val="000813F4"/>
    <w:rsid w:val="0008693F"/>
    <w:rsid w:val="00117CD2"/>
    <w:rsid w:val="001252B8"/>
    <w:rsid w:val="00127B7A"/>
    <w:rsid w:val="00174192"/>
    <w:rsid w:val="00177FA7"/>
    <w:rsid w:val="001A671C"/>
    <w:rsid w:val="001C1724"/>
    <w:rsid w:val="001C779D"/>
    <w:rsid w:val="00202188"/>
    <w:rsid w:val="00312069"/>
    <w:rsid w:val="00313604"/>
    <w:rsid w:val="00342F1C"/>
    <w:rsid w:val="0035527B"/>
    <w:rsid w:val="003B0304"/>
    <w:rsid w:val="003B4C07"/>
    <w:rsid w:val="00404852"/>
    <w:rsid w:val="004052A2"/>
    <w:rsid w:val="00465CA5"/>
    <w:rsid w:val="005C092D"/>
    <w:rsid w:val="005D1DE9"/>
    <w:rsid w:val="005E33F3"/>
    <w:rsid w:val="005F114A"/>
    <w:rsid w:val="00614446"/>
    <w:rsid w:val="00676519"/>
    <w:rsid w:val="00686C0A"/>
    <w:rsid w:val="006A3599"/>
    <w:rsid w:val="006D6E78"/>
    <w:rsid w:val="006E602E"/>
    <w:rsid w:val="006F51EF"/>
    <w:rsid w:val="006F62ED"/>
    <w:rsid w:val="007063F6"/>
    <w:rsid w:val="0073607E"/>
    <w:rsid w:val="0074559B"/>
    <w:rsid w:val="00775086"/>
    <w:rsid w:val="007D4DEC"/>
    <w:rsid w:val="007F77F4"/>
    <w:rsid w:val="00816921"/>
    <w:rsid w:val="0083725E"/>
    <w:rsid w:val="008D5665"/>
    <w:rsid w:val="00930C1D"/>
    <w:rsid w:val="009408FF"/>
    <w:rsid w:val="00966F17"/>
    <w:rsid w:val="0098715D"/>
    <w:rsid w:val="00992C94"/>
    <w:rsid w:val="009933D2"/>
    <w:rsid w:val="009C17F5"/>
    <w:rsid w:val="009E3813"/>
    <w:rsid w:val="00A30928"/>
    <w:rsid w:val="00A3245D"/>
    <w:rsid w:val="00A419AA"/>
    <w:rsid w:val="00A60B96"/>
    <w:rsid w:val="00A73300"/>
    <w:rsid w:val="00AC42CE"/>
    <w:rsid w:val="00B40719"/>
    <w:rsid w:val="00B43D4C"/>
    <w:rsid w:val="00B92D03"/>
    <w:rsid w:val="00BB07F4"/>
    <w:rsid w:val="00C13481"/>
    <w:rsid w:val="00C364CF"/>
    <w:rsid w:val="00C84D2E"/>
    <w:rsid w:val="00C97B27"/>
    <w:rsid w:val="00CC7655"/>
    <w:rsid w:val="00CD69E9"/>
    <w:rsid w:val="00CF250F"/>
    <w:rsid w:val="00E213D5"/>
    <w:rsid w:val="00E32A43"/>
    <w:rsid w:val="00E62D19"/>
    <w:rsid w:val="00EB03FB"/>
    <w:rsid w:val="00EB724A"/>
    <w:rsid w:val="00F069C1"/>
    <w:rsid w:val="00F74455"/>
    <w:rsid w:val="00FE2D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0C0515"/>
  <w15:chartTrackingRefBased/>
  <w15:docId w15:val="{C2991A47-0E94-46B5-A005-CD39C964F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3"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607E"/>
    <w:pPr>
      <w:spacing w:before="100" w:after="100" w:line="276" w:lineRule="auto"/>
    </w:pPr>
    <w:rPr>
      <w:rFonts w:eastAsiaTheme="minorEastAsia"/>
      <w:spacing w:val="2"/>
      <w:sz w:val="20"/>
      <w:szCs w:val="20"/>
      <w:lang w:eastAsia="en-AU"/>
    </w:rPr>
  </w:style>
  <w:style w:type="paragraph" w:styleId="Heading1">
    <w:name w:val="heading 1"/>
    <w:next w:val="Normal"/>
    <w:link w:val="Heading1Char"/>
    <w:uiPriority w:val="3"/>
    <w:qFormat/>
    <w:rsid w:val="0073607E"/>
    <w:pPr>
      <w:keepNext/>
      <w:keepLines/>
      <w:spacing w:before="240" w:line="276" w:lineRule="auto"/>
      <w:outlineLvl w:val="0"/>
    </w:pPr>
    <w:rPr>
      <w:rFonts w:asciiTheme="majorHAnsi" w:eastAsiaTheme="majorEastAsia" w:hAnsiTheme="majorHAnsi" w:cstheme="majorBidi"/>
      <w:b/>
      <w:bCs/>
      <w:color w:val="4472C4" w:themeColor="accent1"/>
      <w:spacing w:val="-1"/>
      <w:sz w:val="36"/>
      <w:szCs w:val="28"/>
      <w:lang w:eastAsia="en-AU"/>
    </w:rPr>
  </w:style>
  <w:style w:type="paragraph" w:styleId="Heading2">
    <w:name w:val="heading 2"/>
    <w:basedOn w:val="Normal"/>
    <w:next w:val="Normal"/>
    <w:link w:val="Heading2Char"/>
    <w:qFormat/>
    <w:rsid w:val="0073607E"/>
    <w:pPr>
      <w:keepNext/>
      <w:keepLines/>
      <w:spacing w:before="180"/>
      <w:outlineLvl w:val="1"/>
    </w:pPr>
    <w:rPr>
      <w:rFonts w:asciiTheme="majorHAnsi" w:eastAsiaTheme="majorEastAsia" w:hAnsiTheme="majorHAnsi" w:cstheme="majorBidi"/>
      <w:b/>
      <w:bCs/>
      <w:color w:val="4472C4" w:themeColor="accent1"/>
      <w:sz w:val="28"/>
      <w:szCs w:val="26"/>
    </w:rPr>
  </w:style>
  <w:style w:type="paragraph" w:styleId="Heading3">
    <w:name w:val="heading 3"/>
    <w:basedOn w:val="Normal"/>
    <w:next w:val="Normal"/>
    <w:link w:val="Heading3Char"/>
    <w:qFormat/>
    <w:rsid w:val="0073607E"/>
    <w:pPr>
      <w:keepNext/>
      <w:keepLines/>
      <w:spacing w:before="240" w:after="120"/>
      <w:outlineLvl w:val="2"/>
    </w:pPr>
    <w:rPr>
      <w:rFonts w:asciiTheme="majorHAnsi" w:eastAsiaTheme="majorEastAsia" w:hAnsiTheme="majorHAnsi" w:cstheme="majorBidi"/>
      <w:b/>
      <w:bCs/>
      <w:color w:val="4472C4"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4D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D2E"/>
  </w:style>
  <w:style w:type="paragraph" w:styleId="Footer">
    <w:name w:val="footer"/>
    <w:basedOn w:val="Normal"/>
    <w:link w:val="FooterChar"/>
    <w:uiPriority w:val="24"/>
    <w:unhideWhenUsed/>
    <w:rsid w:val="00C84D2E"/>
    <w:pPr>
      <w:tabs>
        <w:tab w:val="center" w:pos="4513"/>
        <w:tab w:val="right" w:pos="9026"/>
      </w:tabs>
      <w:spacing w:after="0" w:line="240" w:lineRule="auto"/>
    </w:pPr>
  </w:style>
  <w:style w:type="character" w:customStyle="1" w:styleId="FooterChar">
    <w:name w:val="Footer Char"/>
    <w:basedOn w:val="DefaultParagraphFont"/>
    <w:link w:val="Footer"/>
    <w:uiPriority w:val="24"/>
    <w:rsid w:val="00C84D2E"/>
  </w:style>
  <w:style w:type="character" w:customStyle="1" w:styleId="Heading1Char">
    <w:name w:val="Heading 1 Char"/>
    <w:basedOn w:val="DefaultParagraphFont"/>
    <w:link w:val="Heading1"/>
    <w:rsid w:val="0073607E"/>
    <w:rPr>
      <w:rFonts w:asciiTheme="majorHAnsi" w:eastAsiaTheme="majorEastAsia" w:hAnsiTheme="majorHAnsi" w:cstheme="majorBidi"/>
      <w:b/>
      <w:bCs/>
      <w:color w:val="4472C4" w:themeColor="accent1"/>
      <w:spacing w:val="-1"/>
      <w:sz w:val="36"/>
      <w:szCs w:val="28"/>
      <w:lang w:eastAsia="en-AU"/>
    </w:rPr>
  </w:style>
  <w:style w:type="character" w:customStyle="1" w:styleId="Heading2Char">
    <w:name w:val="Heading 2 Char"/>
    <w:basedOn w:val="DefaultParagraphFont"/>
    <w:link w:val="Heading2"/>
    <w:rsid w:val="0073607E"/>
    <w:rPr>
      <w:rFonts w:asciiTheme="majorHAnsi" w:eastAsiaTheme="majorEastAsia" w:hAnsiTheme="majorHAnsi" w:cstheme="majorBidi"/>
      <w:b/>
      <w:bCs/>
      <w:color w:val="4472C4" w:themeColor="accent1"/>
      <w:spacing w:val="2"/>
      <w:sz w:val="28"/>
      <w:szCs w:val="26"/>
      <w:lang w:eastAsia="en-AU"/>
    </w:rPr>
  </w:style>
  <w:style w:type="character" w:customStyle="1" w:styleId="Heading3Char">
    <w:name w:val="Heading 3 Char"/>
    <w:basedOn w:val="DefaultParagraphFont"/>
    <w:link w:val="Heading3"/>
    <w:rsid w:val="0073607E"/>
    <w:rPr>
      <w:rFonts w:asciiTheme="majorHAnsi" w:eastAsiaTheme="majorEastAsia" w:hAnsiTheme="majorHAnsi" w:cstheme="majorBidi"/>
      <w:b/>
      <w:bCs/>
      <w:color w:val="4472C4" w:themeColor="accent1"/>
      <w:spacing w:val="2"/>
      <w:lang w:eastAsia="en-AU"/>
    </w:rPr>
  </w:style>
  <w:style w:type="character" w:styleId="Hyperlink">
    <w:name w:val="Hyperlink"/>
    <w:basedOn w:val="DefaultParagraphFont"/>
    <w:uiPriority w:val="99"/>
    <w:rsid w:val="0073607E"/>
    <w:rPr>
      <w:color w:val="0563C1" w:themeColor="hyperlink"/>
      <w:u w:val="none"/>
    </w:rPr>
  </w:style>
  <w:style w:type="paragraph" w:customStyle="1" w:styleId="Bullet1">
    <w:name w:val="Bullet 1"/>
    <w:uiPriority w:val="1"/>
    <w:qFormat/>
    <w:rsid w:val="0073607E"/>
    <w:pPr>
      <w:numPr>
        <w:numId w:val="1"/>
      </w:numPr>
      <w:spacing w:before="100" w:after="100" w:line="240" w:lineRule="auto"/>
      <w:contextualSpacing/>
    </w:pPr>
    <w:rPr>
      <w:rFonts w:eastAsia="Times New Roman" w:cs="Calibri"/>
      <w:spacing w:val="2"/>
      <w:sz w:val="20"/>
      <w:szCs w:val="20"/>
      <w:lang w:eastAsia="en-AU"/>
    </w:rPr>
  </w:style>
  <w:style w:type="paragraph" w:customStyle="1" w:styleId="Bullet2">
    <w:name w:val="Bullet 2"/>
    <w:basedOn w:val="Bullet1"/>
    <w:uiPriority w:val="1"/>
    <w:qFormat/>
    <w:rsid w:val="0073607E"/>
    <w:pPr>
      <w:numPr>
        <w:ilvl w:val="1"/>
      </w:numPr>
    </w:pPr>
  </w:style>
  <w:style w:type="paragraph" w:customStyle="1" w:styleId="Bulletindent">
    <w:name w:val="Bullet indent"/>
    <w:basedOn w:val="Bullet2"/>
    <w:uiPriority w:val="9"/>
    <w:qFormat/>
    <w:rsid w:val="0073607E"/>
    <w:pPr>
      <w:numPr>
        <w:ilvl w:val="2"/>
      </w:numPr>
    </w:pPr>
  </w:style>
  <w:style w:type="paragraph" w:customStyle="1" w:styleId="Bulletindent2">
    <w:name w:val="Bullet indent 2"/>
    <w:basedOn w:val="Normal"/>
    <w:uiPriority w:val="9"/>
    <w:qFormat/>
    <w:rsid w:val="0073607E"/>
    <w:pPr>
      <w:numPr>
        <w:ilvl w:val="3"/>
        <w:numId w:val="1"/>
      </w:numPr>
      <w:contextualSpacing/>
    </w:pPr>
  </w:style>
  <w:style w:type="character" w:styleId="PageNumber">
    <w:name w:val="page number"/>
    <w:uiPriority w:val="49"/>
    <w:semiHidden/>
    <w:rsid w:val="0073607E"/>
    <w:rPr>
      <w:b w:val="0"/>
      <w:color w:val="000000" w:themeColor="text1"/>
    </w:rPr>
  </w:style>
  <w:style w:type="paragraph" w:styleId="ListParagraph">
    <w:name w:val="List Paragraph"/>
    <w:basedOn w:val="Normal"/>
    <w:uiPriority w:val="34"/>
    <w:qFormat/>
    <w:rsid w:val="0073607E"/>
    <w:pPr>
      <w:ind w:left="720"/>
      <w:contextualSpacing/>
    </w:pPr>
  </w:style>
  <w:style w:type="paragraph" w:styleId="FootnoteText">
    <w:name w:val="footnote text"/>
    <w:basedOn w:val="Normal"/>
    <w:link w:val="FootnoteTextChar"/>
    <w:uiPriority w:val="99"/>
    <w:semiHidden/>
    <w:rsid w:val="0073607E"/>
    <w:pPr>
      <w:spacing w:before="0" w:after="60" w:line="240" w:lineRule="auto"/>
    </w:pPr>
    <w:rPr>
      <w:sz w:val="17"/>
    </w:rPr>
  </w:style>
  <w:style w:type="character" w:customStyle="1" w:styleId="FootnoteTextChar">
    <w:name w:val="Footnote Text Char"/>
    <w:basedOn w:val="DefaultParagraphFont"/>
    <w:link w:val="FootnoteText"/>
    <w:uiPriority w:val="99"/>
    <w:semiHidden/>
    <w:rsid w:val="0073607E"/>
    <w:rPr>
      <w:rFonts w:eastAsiaTheme="minorEastAsia"/>
      <w:spacing w:val="2"/>
      <w:sz w:val="17"/>
      <w:szCs w:val="20"/>
      <w:lang w:eastAsia="en-AU"/>
    </w:rPr>
  </w:style>
  <w:style w:type="character" w:styleId="FootnoteReference">
    <w:name w:val="footnote reference"/>
    <w:basedOn w:val="DefaultParagraphFont"/>
    <w:uiPriority w:val="99"/>
    <w:semiHidden/>
    <w:rsid w:val="0073607E"/>
    <w:rPr>
      <w:vertAlign w:val="superscript"/>
    </w:rPr>
  </w:style>
  <w:style w:type="table" w:styleId="LightList">
    <w:name w:val="Light List"/>
    <w:basedOn w:val="TableNormal"/>
    <w:uiPriority w:val="61"/>
    <w:rsid w:val="0073607E"/>
    <w:pPr>
      <w:spacing w:after="0" w:line="240" w:lineRule="auto"/>
    </w:pPr>
    <w:rPr>
      <w:rFonts w:eastAsiaTheme="minorEastAsia"/>
      <w:sz w:val="20"/>
      <w:szCs w:val="20"/>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CF250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50F"/>
    <w:rPr>
      <w:rFonts w:ascii="Segoe UI" w:eastAsiaTheme="minorEastAsia" w:hAnsi="Segoe UI" w:cs="Segoe UI"/>
      <w:spacing w:val="2"/>
      <w:sz w:val="18"/>
      <w:szCs w:val="18"/>
      <w:lang w:eastAsia="en-AU"/>
    </w:rPr>
  </w:style>
  <w:style w:type="character" w:styleId="CommentReference">
    <w:name w:val="annotation reference"/>
    <w:basedOn w:val="DefaultParagraphFont"/>
    <w:uiPriority w:val="99"/>
    <w:semiHidden/>
    <w:unhideWhenUsed/>
    <w:rsid w:val="00CF250F"/>
    <w:rPr>
      <w:sz w:val="16"/>
      <w:szCs w:val="16"/>
    </w:rPr>
  </w:style>
  <w:style w:type="paragraph" w:styleId="CommentText">
    <w:name w:val="annotation text"/>
    <w:basedOn w:val="Normal"/>
    <w:link w:val="CommentTextChar"/>
    <w:uiPriority w:val="99"/>
    <w:semiHidden/>
    <w:unhideWhenUsed/>
    <w:rsid w:val="00CF250F"/>
    <w:pPr>
      <w:spacing w:line="240" w:lineRule="auto"/>
    </w:pPr>
  </w:style>
  <w:style w:type="character" w:customStyle="1" w:styleId="CommentTextChar">
    <w:name w:val="Comment Text Char"/>
    <w:basedOn w:val="DefaultParagraphFont"/>
    <w:link w:val="CommentText"/>
    <w:uiPriority w:val="99"/>
    <w:semiHidden/>
    <w:rsid w:val="00CF250F"/>
    <w:rPr>
      <w:rFonts w:eastAsiaTheme="minorEastAsia"/>
      <w:spacing w:val="2"/>
      <w:sz w:val="20"/>
      <w:szCs w:val="20"/>
      <w:lang w:eastAsia="en-AU"/>
    </w:rPr>
  </w:style>
  <w:style w:type="paragraph" w:styleId="CommentSubject">
    <w:name w:val="annotation subject"/>
    <w:basedOn w:val="CommentText"/>
    <w:next w:val="CommentText"/>
    <w:link w:val="CommentSubjectChar"/>
    <w:uiPriority w:val="99"/>
    <w:semiHidden/>
    <w:unhideWhenUsed/>
    <w:rsid w:val="00CF250F"/>
    <w:rPr>
      <w:b/>
      <w:bCs/>
    </w:rPr>
  </w:style>
  <w:style w:type="character" w:customStyle="1" w:styleId="CommentSubjectChar">
    <w:name w:val="Comment Subject Char"/>
    <w:basedOn w:val="CommentTextChar"/>
    <w:link w:val="CommentSubject"/>
    <w:uiPriority w:val="99"/>
    <w:semiHidden/>
    <w:rsid w:val="00CF250F"/>
    <w:rPr>
      <w:rFonts w:eastAsiaTheme="minorEastAsia"/>
      <w:b/>
      <w:bCs/>
      <w:spacing w:val="2"/>
      <w:sz w:val="20"/>
      <w:szCs w:val="20"/>
      <w:lang w:eastAsia="en-AU"/>
    </w:rPr>
  </w:style>
  <w:style w:type="character" w:styleId="Emphasis">
    <w:name w:val="Emphasis"/>
    <w:basedOn w:val="DefaultParagraphFont"/>
    <w:uiPriority w:val="20"/>
    <w:qFormat/>
    <w:rsid w:val="00202188"/>
    <w:rPr>
      <w:b/>
      <w:bCs/>
      <w:i w:val="0"/>
      <w:iCs w:val="0"/>
    </w:rPr>
  </w:style>
  <w:style w:type="paragraph" w:styleId="NoSpacing">
    <w:name w:val="No Spacing"/>
    <w:uiPriority w:val="1"/>
    <w:qFormat/>
    <w:rsid w:val="00312069"/>
    <w:pPr>
      <w:spacing w:after="0" w:line="240" w:lineRule="auto"/>
    </w:pPr>
  </w:style>
  <w:style w:type="paragraph" w:customStyle="1" w:styleId="LDIndent1">
    <w:name w:val="LD_Indent1"/>
    <w:basedOn w:val="Normal"/>
    <w:uiPriority w:val="1"/>
    <w:rsid w:val="00312069"/>
    <w:pPr>
      <w:spacing w:before="0" w:after="240" w:line="240" w:lineRule="auto"/>
      <w:ind w:left="851"/>
    </w:pPr>
    <w:rPr>
      <w:rFonts w:ascii="Arial" w:eastAsia="Times New Roman" w:hAnsi="Arial" w:cs="Times New Roman"/>
      <w:spacing w:val="0"/>
      <w:kern w:val="22"/>
      <w:sz w:val="22"/>
      <w:szCs w:val="24"/>
      <w:lang w:eastAsia="en-US"/>
    </w:rPr>
  </w:style>
  <w:style w:type="paragraph" w:customStyle="1" w:styleId="LDStandard1">
    <w:name w:val="LD_Standard1"/>
    <w:basedOn w:val="Normal"/>
    <w:next w:val="Normal"/>
    <w:uiPriority w:val="7"/>
    <w:qFormat/>
    <w:rsid w:val="00312069"/>
    <w:pPr>
      <w:keepNext/>
      <w:keepLines/>
      <w:numPr>
        <w:numId w:val="6"/>
      </w:numPr>
      <w:spacing w:before="0" w:after="240" w:line="240" w:lineRule="auto"/>
    </w:pPr>
    <w:rPr>
      <w:rFonts w:ascii="Arial" w:eastAsiaTheme="minorHAnsi" w:hAnsi="Arial" w:cs="Arial"/>
      <w:b/>
      <w:spacing w:val="0"/>
      <w:sz w:val="26"/>
      <w:szCs w:val="24"/>
      <w:lang w:eastAsia="en-US"/>
    </w:rPr>
  </w:style>
  <w:style w:type="paragraph" w:customStyle="1" w:styleId="LDStandard2">
    <w:name w:val="LD_Standard2"/>
    <w:basedOn w:val="Normal"/>
    <w:uiPriority w:val="7"/>
    <w:qFormat/>
    <w:rsid w:val="00312069"/>
    <w:pPr>
      <w:keepNext/>
      <w:numPr>
        <w:ilvl w:val="1"/>
        <w:numId w:val="6"/>
      </w:numPr>
      <w:spacing w:before="0" w:after="240" w:line="240" w:lineRule="auto"/>
    </w:pPr>
    <w:rPr>
      <w:rFonts w:ascii="Arial" w:eastAsiaTheme="minorHAnsi" w:hAnsi="Arial" w:cs="Arial"/>
      <w:b/>
      <w:spacing w:val="0"/>
      <w:sz w:val="26"/>
      <w:szCs w:val="24"/>
      <w:lang w:eastAsia="en-US"/>
    </w:rPr>
  </w:style>
  <w:style w:type="paragraph" w:customStyle="1" w:styleId="LDStandard3">
    <w:name w:val="LD_Standard3"/>
    <w:basedOn w:val="LDStandard2"/>
    <w:uiPriority w:val="7"/>
    <w:qFormat/>
    <w:rsid w:val="00312069"/>
    <w:pPr>
      <w:numPr>
        <w:ilvl w:val="2"/>
      </w:numPr>
    </w:pPr>
  </w:style>
  <w:style w:type="paragraph" w:customStyle="1" w:styleId="LDStandard4">
    <w:name w:val="LD_Standard4"/>
    <w:basedOn w:val="LDStandard3"/>
    <w:uiPriority w:val="7"/>
    <w:qFormat/>
    <w:rsid w:val="00312069"/>
    <w:pPr>
      <w:keepNext w:val="0"/>
      <w:numPr>
        <w:ilvl w:val="3"/>
      </w:numPr>
    </w:pPr>
    <w:rPr>
      <w:b w:val="0"/>
      <w:sz w:val="22"/>
    </w:rPr>
  </w:style>
  <w:style w:type="paragraph" w:customStyle="1" w:styleId="LDStandard5">
    <w:name w:val="LD_Standard5"/>
    <w:basedOn w:val="LDStandard4"/>
    <w:uiPriority w:val="7"/>
    <w:qFormat/>
    <w:rsid w:val="00312069"/>
    <w:pPr>
      <w:numPr>
        <w:ilvl w:val="4"/>
      </w:numPr>
    </w:pPr>
  </w:style>
  <w:style w:type="paragraph" w:customStyle="1" w:styleId="LDStandard6">
    <w:name w:val="LD_Standard6"/>
    <w:basedOn w:val="LDStandard5"/>
    <w:uiPriority w:val="7"/>
    <w:qFormat/>
    <w:rsid w:val="00312069"/>
    <w:pPr>
      <w:numPr>
        <w:ilvl w:val="5"/>
      </w:numPr>
    </w:pPr>
  </w:style>
  <w:style w:type="paragraph" w:customStyle="1" w:styleId="LDStandard7">
    <w:name w:val="LD_Standard7"/>
    <w:basedOn w:val="LDStandard6"/>
    <w:uiPriority w:val="7"/>
    <w:qFormat/>
    <w:rsid w:val="00312069"/>
    <w:pPr>
      <w:numPr>
        <w:ilvl w:val="6"/>
      </w:numPr>
    </w:pPr>
  </w:style>
  <w:style w:type="table" w:customStyle="1" w:styleId="DTFtexttable">
    <w:name w:val="DTF text table"/>
    <w:basedOn w:val="TableGrid"/>
    <w:uiPriority w:val="99"/>
    <w:rsid w:val="0000388D"/>
    <w:pPr>
      <w:spacing w:before="30" w:after="30" w:line="264" w:lineRule="auto"/>
    </w:pPr>
    <w:rPr>
      <w:spacing w:val="2"/>
      <w:sz w:val="17"/>
      <w:szCs w:val="21"/>
      <w:lang w:eastAsia="en-AU"/>
    </w:rPr>
    <w:tblPr>
      <w:tblStyleRowBandSize w:val="1"/>
      <w:tblStyleColBandSize w:val="1"/>
      <w:tblBorders>
        <w:top w:val="none" w:sz="0" w:space="0" w:color="auto"/>
        <w:left w:val="none" w:sz="0" w:space="0" w:color="auto"/>
        <w:bottom w:val="single" w:sz="12" w:space="0" w:color="4472C4" w:themeColor="accent1"/>
        <w:right w:val="none" w:sz="0" w:space="0" w:color="auto"/>
        <w:insideH w:val="none" w:sz="0" w:space="0" w:color="auto"/>
        <w:insideV w:val="none" w:sz="0" w:space="0" w:color="auto"/>
      </w:tblBorders>
      <w:tblCellMar>
        <w:left w:w="57" w:type="dxa"/>
        <w:right w:w="57" w:type="dxa"/>
      </w:tblCellMar>
    </w:tblPr>
    <w:trPr>
      <w:cantSplit/>
    </w:trPr>
    <w:tblStylePr w:type="firstRow">
      <w:pPr>
        <w:keepNext/>
        <w:keepLines/>
        <w:widowControl/>
        <w:wordWrap/>
        <w:spacing w:beforeLines="0" w:before="120" w:beforeAutospacing="0" w:afterLines="0" w:after="30" w:afterAutospacing="0"/>
        <w:jc w:val="left"/>
      </w:pPr>
      <w:rPr>
        <w:b/>
        <w:i w:val="0"/>
        <w:color w:val="FFFFFF" w:themeColor="background1"/>
      </w:rPr>
      <w:tblPr/>
      <w:tcPr>
        <w:shd w:val="clear" w:color="auto" w:fill="74AA50"/>
        <w:vAlign w:val="bottom"/>
      </w:tcPr>
    </w:tblStylePr>
    <w:tblStylePr w:type="lastRow">
      <w:rPr>
        <w:b/>
      </w:rPr>
      <w:tblPr/>
      <w:tcPr>
        <w:tcBorders>
          <w:top w:val="single" w:sz="6" w:space="0" w:color="4472C4" w:themeColor="accent1"/>
          <w:left w:val="nil"/>
          <w:bottom w:val="single" w:sz="12" w:space="0" w:color="4472C4" w:themeColor="accent1"/>
          <w:right w:val="nil"/>
          <w:insideV w:val="nil"/>
        </w:tcBorders>
      </w:tcPr>
    </w:tblStylePr>
    <w:tblStylePr w:type="firstCol">
      <w:pPr>
        <w:jc w:val="left"/>
      </w:pPr>
      <w:tblPr/>
      <w:tcPr>
        <w:shd w:val="clear" w:color="auto" w:fill="EDEDED"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DEEAF6" w:themeFill="accent5"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paragraph" w:customStyle="1" w:styleId="Tablechartdiagramheading">
    <w:name w:val="Table/chart/diagram heading"/>
    <w:uiPriority w:val="4"/>
    <w:qFormat/>
    <w:rsid w:val="0000388D"/>
    <w:pPr>
      <w:keepNext/>
      <w:tabs>
        <w:tab w:val="left" w:pos="1080"/>
      </w:tabs>
      <w:spacing w:before="160" w:after="100" w:line="276" w:lineRule="auto"/>
    </w:pPr>
    <w:rPr>
      <w:rFonts w:eastAsiaTheme="minorEastAsia"/>
      <w:b/>
      <w:bCs/>
      <w:spacing w:val="2"/>
      <w:sz w:val="18"/>
      <w:szCs w:val="18"/>
      <w:lang w:eastAsia="en-AU"/>
    </w:rPr>
  </w:style>
  <w:style w:type="table" w:styleId="TableGrid">
    <w:name w:val="Table Grid"/>
    <w:basedOn w:val="TableNormal"/>
    <w:uiPriority w:val="39"/>
    <w:rsid w:val="00003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220111">
      <w:bodyDiv w:val="1"/>
      <w:marLeft w:val="0"/>
      <w:marRight w:val="0"/>
      <w:marTop w:val="0"/>
      <w:marBottom w:val="0"/>
      <w:divBdr>
        <w:top w:val="none" w:sz="0" w:space="0" w:color="auto"/>
        <w:left w:val="none" w:sz="0" w:space="0" w:color="auto"/>
        <w:bottom w:val="none" w:sz="0" w:space="0" w:color="auto"/>
        <w:right w:val="none" w:sz="0" w:space="0" w:color="auto"/>
      </w:divBdr>
    </w:div>
    <w:div w:id="1486042657">
      <w:bodyDiv w:val="1"/>
      <w:marLeft w:val="0"/>
      <w:marRight w:val="0"/>
      <w:marTop w:val="0"/>
      <w:marBottom w:val="0"/>
      <w:divBdr>
        <w:top w:val="none" w:sz="0" w:space="0" w:color="auto"/>
        <w:left w:val="none" w:sz="0" w:space="0" w:color="auto"/>
        <w:bottom w:val="none" w:sz="0" w:space="0" w:color="auto"/>
        <w:right w:val="none" w:sz="0" w:space="0" w:color="auto"/>
      </w:divBdr>
    </w:div>
    <w:div w:id="182847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3.0/a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ocialProcurement@dtf.vic.gov.au"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buyingfor.vic.gov.au/social-procurement-planning-requirements-departments-and-agencies" TargetMode="External"/><Relationship Id="rId14" Type="http://schemas.openxmlformats.org/officeDocument/2006/relationships/hyperlink" Target="mailto:IPpolicy@dtf.vic.gov.a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K a p i s h F i l e n a m e T o U r i M a p p i n g s 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C1399-4986-4338-A1A0-513F362AF68A}">
  <ds:schemaRefs>
    <ds:schemaRef ds:uri="http://www.w3.org/2001/XMLSchema"/>
  </ds:schemaRefs>
</ds:datastoreItem>
</file>

<file path=customXml/itemProps2.xml><?xml version="1.0" encoding="utf-8"?>
<ds:datastoreItem xmlns:ds="http://schemas.openxmlformats.org/officeDocument/2006/customXml" ds:itemID="{E4CE969D-14C6-4365-8A60-CE89B89F0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Athena Rozenberg (DTF)</dc:creator>
  <cp:keywords/>
  <dc:description/>
  <cp:lastModifiedBy>Athena Rozenberg (DTF)</cp:lastModifiedBy>
  <cp:revision>6</cp:revision>
  <dcterms:created xsi:type="dcterms:W3CDTF">2020-01-10T00:11:00Z</dcterms:created>
  <dcterms:modified xsi:type="dcterms:W3CDTF">2020-01-10T01:11:00Z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iteId">
    <vt:lpwstr>722ea0be-3e1c-4b11-ad6f-9401d6856e24</vt:lpwstr>
  </property>
  <property fmtid="{D5CDD505-2E9C-101B-9397-08002B2CF9AE}" pid="4" name="MSIP_Label_7158ebbd-6c5e-441f-bfc9-4eb8c11e3978_Owner">
    <vt:lpwstr>athena.rozenberg@dtf.vic.gov.au</vt:lpwstr>
  </property>
  <property fmtid="{D5CDD505-2E9C-101B-9397-08002B2CF9AE}" pid="5" name="MSIP_Label_7158ebbd-6c5e-441f-bfc9-4eb8c11e3978_SetDate">
    <vt:lpwstr>2019-07-20T08:28:29.2443402Z</vt:lpwstr>
  </property>
  <property fmtid="{D5CDD505-2E9C-101B-9397-08002B2CF9AE}" pid="6" name="MSIP_Label_7158ebbd-6c5e-441f-bfc9-4eb8c11e3978_Name">
    <vt:lpwstr>OFFICIAL</vt:lpwstr>
  </property>
  <property fmtid="{D5CDD505-2E9C-101B-9397-08002B2CF9AE}" pid="7" name="MSIP_Label_7158ebbd-6c5e-441f-bfc9-4eb8c11e3978_Application">
    <vt:lpwstr>Microsoft Azure Information Protection</vt:lpwstr>
  </property>
  <property fmtid="{D5CDD505-2E9C-101B-9397-08002B2CF9AE}" pid="8" name="MSIP_Label_7158ebbd-6c5e-441f-bfc9-4eb8c11e3978_Extended_MSFT_Method">
    <vt:lpwstr>Manual</vt:lpwstr>
  </property>
  <property fmtid="{D5CDD505-2E9C-101B-9397-08002B2CF9AE}" pid="9" name="Sensitivity">
    <vt:lpwstr>OFFICIAL</vt:lpwstr>
  </property>
</Properties>
</file>